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37F5" w14:textId="77777777" w:rsidR="0068264D" w:rsidRDefault="00000000">
      <w:pPr>
        <w:spacing w:after="40" w:line="240" w:lineRule="auto"/>
        <w:jc w:val="center"/>
      </w:pPr>
      <w:r>
        <w:rPr>
          <w:b/>
          <w:color w:val="606060"/>
        </w:rPr>
        <w:t>Del Norte Fire Safe Council (DNFSC)</w:t>
      </w:r>
    </w:p>
    <w:p w14:paraId="0581A2DA" w14:textId="77777777" w:rsidR="0068264D" w:rsidRDefault="00000000">
      <w:pPr>
        <w:spacing w:after="40" w:line="240" w:lineRule="auto"/>
        <w:jc w:val="center"/>
      </w:pPr>
      <w:r>
        <w:rPr>
          <w:b/>
          <w:color w:val="2D5016"/>
          <w:sz w:val="40"/>
        </w:rPr>
        <w:t>Wildfire Resilience Crew Member</w:t>
      </w:r>
    </w:p>
    <w:p w14:paraId="59512770" w14:textId="77777777" w:rsidR="0068264D" w:rsidRDefault="00000000">
      <w:pPr>
        <w:spacing w:after="80" w:line="240" w:lineRule="auto"/>
        <w:jc w:val="center"/>
      </w:pPr>
      <w:r>
        <w:rPr>
          <w:color w:val="606060"/>
          <w:sz w:val="20"/>
        </w:rPr>
        <w:t>Del Norte Fire Safe Council (DNFSC)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8264D" w14:paraId="7E81E511" w14:textId="77777777">
        <w:trPr>
          <w:jc w:val="center"/>
        </w:trPr>
        <w:tc>
          <w:tcPr>
            <w:tcW w:w="10080" w:type="dxa"/>
            <w:tcBorders>
              <w:bottom w:val="single" w:sz="10" w:space="0" w:color="95A48B"/>
            </w:tcBorders>
          </w:tcPr>
          <w:p w14:paraId="1962CDE7" w14:textId="77777777" w:rsidR="0068264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83DA852" w14:textId="77777777" w:rsidR="0068264D" w:rsidRDefault="00000000">
      <w:pPr>
        <w:spacing w:before="40" w:after="120" w:line="293" w:lineRule="auto"/>
      </w:pPr>
      <w:r>
        <w:rPr>
          <w:b/>
          <w:color w:val="203712"/>
        </w:rPr>
        <w:t xml:space="preserve">Position Summary: </w:t>
      </w:r>
      <w:r>
        <w:t>The Wildfire Resilience Crew Member supports wildfire resilience projects across communities in Del Norte County. This field-based role requires physical fitness, professionalism, and a strong commitment to community safety and environmental stewardship. Crew members help implement defensible space, fuels reduction, prescribed fire support, outreach, and safe equipment operations.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68264D" w14:paraId="2C11814D" w14:textId="77777777">
        <w:trPr>
          <w:jc w:val="center"/>
        </w:trPr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506F4866" w14:textId="77777777" w:rsidR="0068264D" w:rsidRDefault="00000000">
            <w:pPr>
              <w:spacing w:after="0" w:line="240" w:lineRule="auto"/>
            </w:pPr>
            <w:r>
              <w:rPr>
                <w:b/>
                <w:color w:val="203712"/>
                <w:sz w:val="18"/>
              </w:rPr>
              <w:t>Compensation</w:t>
            </w:r>
          </w:p>
        </w:tc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58395F7F" w14:textId="77777777" w:rsidR="0068264D" w:rsidRDefault="00000000">
            <w:pPr>
              <w:spacing w:after="0" w:line="240" w:lineRule="auto"/>
            </w:pPr>
            <w:r>
              <w:rPr>
                <w:sz w:val="18"/>
              </w:rPr>
              <w:t>$25 per hour starting wage</w:t>
            </w:r>
          </w:p>
        </w:tc>
      </w:tr>
      <w:tr w:rsidR="0068264D" w14:paraId="1A23F122" w14:textId="77777777">
        <w:trPr>
          <w:jc w:val="center"/>
        </w:trPr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369A2B9C" w14:textId="77777777" w:rsidR="0068264D" w:rsidRDefault="00000000">
            <w:pPr>
              <w:spacing w:after="0" w:line="240" w:lineRule="auto"/>
            </w:pPr>
            <w:r>
              <w:rPr>
                <w:b/>
                <w:color w:val="203712"/>
                <w:sz w:val="18"/>
              </w:rPr>
              <w:t>Employment Status</w:t>
            </w:r>
          </w:p>
        </w:tc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5387C1D5" w14:textId="77777777" w:rsidR="0068264D" w:rsidRDefault="00000000">
            <w:pPr>
              <w:spacing w:after="0" w:line="240" w:lineRule="auto"/>
            </w:pPr>
            <w:r>
              <w:rPr>
                <w:sz w:val="18"/>
              </w:rPr>
              <w:t>Non-union, at-will hourly position funded through December 2028</w:t>
            </w:r>
          </w:p>
        </w:tc>
      </w:tr>
      <w:tr w:rsidR="0068264D" w14:paraId="0616BF0C" w14:textId="77777777">
        <w:trPr>
          <w:jc w:val="center"/>
        </w:trPr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6FE65647" w14:textId="77777777" w:rsidR="0068264D" w:rsidRDefault="00000000">
            <w:pPr>
              <w:spacing w:after="0" w:line="240" w:lineRule="auto"/>
            </w:pPr>
            <w:r>
              <w:rPr>
                <w:b/>
                <w:color w:val="203712"/>
                <w:sz w:val="18"/>
              </w:rPr>
              <w:t>Work Locations</w:t>
            </w:r>
          </w:p>
        </w:tc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7288D315" w14:textId="77777777" w:rsidR="0068264D" w:rsidRDefault="00000000">
            <w:pPr>
              <w:spacing w:after="0" w:line="240" w:lineRule="auto"/>
            </w:pPr>
            <w:r>
              <w:rPr>
                <w:sz w:val="18"/>
              </w:rPr>
              <w:t>Multiple locations in Del Norte County, including Crescent City, Hiouchi, and Gasquet</w:t>
            </w:r>
          </w:p>
        </w:tc>
      </w:tr>
      <w:tr w:rsidR="0068264D" w14:paraId="23A16858" w14:textId="77777777">
        <w:trPr>
          <w:jc w:val="center"/>
        </w:trPr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31ABF0EC" w14:textId="77777777" w:rsidR="0068264D" w:rsidRDefault="00000000">
            <w:pPr>
              <w:spacing w:after="0" w:line="240" w:lineRule="auto"/>
            </w:pPr>
            <w:r>
              <w:rPr>
                <w:b/>
                <w:color w:val="203712"/>
                <w:sz w:val="18"/>
              </w:rPr>
              <w:t>Schedule</w:t>
            </w:r>
          </w:p>
        </w:tc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2C46651A" w14:textId="77777777" w:rsidR="0068264D" w:rsidRDefault="00000000">
            <w:pPr>
              <w:spacing w:after="0" w:line="240" w:lineRule="auto"/>
            </w:pPr>
            <w:r>
              <w:rPr>
                <w:sz w:val="18"/>
              </w:rPr>
              <w:t>8-, 10-, or 12-hour shifts; Monday to Friday; weekend availability</w:t>
            </w:r>
          </w:p>
        </w:tc>
      </w:tr>
      <w:tr w:rsidR="0068264D" w14:paraId="429F3F89" w14:textId="77777777">
        <w:trPr>
          <w:jc w:val="center"/>
        </w:trPr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022CBFE7" w14:textId="77777777" w:rsidR="0068264D" w:rsidRDefault="00000000">
            <w:pPr>
              <w:spacing w:after="0" w:line="240" w:lineRule="auto"/>
            </w:pPr>
            <w:r>
              <w:rPr>
                <w:b/>
                <w:color w:val="203712"/>
                <w:sz w:val="18"/>
              </w:rPr>
              <w:t>Benefits</w:t>
            </w:r>
          </w:p>
        </w:tc>
        <w:tc>
          <w:tcPr>
            <w:tcW w:w="50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6F7F8"/>
            <w:tcMar>
              <w:top w:w="65" w:type="dxa"/>
              <w:left w:w="110" w:type="dxa"/>
              <w:bottom w:w="65" w:type="dxa"/>
              <w:right w:w="110" w:type="dxa"/>
            </w:tcMar>
            <w:vAlign w:val="center"/>
          </w:tcPr>
          <w:p w14:paraId="09CAC2C9" w14:textId="77777777" w:rsidR="0068264D" w:rsidRDefault="00000000">
            <w:pPr>
              <w:spacing w:after="0" w:line="240" w:lineRule="auto"/>
            </w:pPr>
            <w:r>
              <w:rPr>
                <w:sz w:val="18"/>
              </w:rPr>
              <w:t>401(k) and paid time off</w:t>
            </w:r>
          </w:p>
        </w:tc>
      </w:tr>
    </w:tbl>
    <w:p w14:paraId="7255432C" w14:textId="77777777" w:rsidR="0068264D" w:rsidRDefault="0068264D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8264D" w14:paraId="0DCEDA53" w14:textId="77777777">
        <w:trPr>
          <w:jc w:val="center"/>
        </w:trPr>
        <w:tc>
          <w:tcPr>
            <w:tcW w:w="10080" w:type="dxa"/>
            <w:tcBorders>
              <w:top w:val="single" w:sz="8" w:space="0" w:color="D7DED2"/>
              <w:left w:val="single" w:sz="8" w:space="0" w:color="D7DED2"/>
              <w:bottom w:val="single" w:sz="8" w:space="0" w:color="D7DED2"/>
              <w:right w:val="single" w:sz="8" w:space="0" w:color="D7DED2"/>
            </w:tcBorders>
            <w:shd w:val="clear" w:color="auto" w:fill="EEF2EC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BFEECCA" w14:textId="77777777" w:rsidR="0068264D" w:rsidRDefault="00000000">
            <w:pPr>
              <w:spacing w:after="0" w:line="240" w:lineRule="auto"/>
            </w:pPr>
            <w:r>
              <w:rPr>
                <w:b/>
                <w:color w:val="2D5016"/>
                <w:sz w:val="23"/>
              </w:rPr>
              <w:t>Key Responsibilities</w:t>
            </w:r>
          </w:p>
        </w:tc>
      </w:tr>
    </w:tbl>
    <w:p w14:paraId="539A6CEE" w14:textId="77777777" w:rsidR="0068264D" w:rsidRDefault="0068264D">
      <w:pPr>
        <w:spacing w:after="20"/>
      </w:pPr>
    </w:p>
    <w:p w14:paraId="6651CAF0" w14:textId="77777777" w:rsidR="0068264D" w:rsidRDefault="00000000">
      <w:pPr>
        <w:spacing w:before="60" w:after="40" w:line="240" w:lineRule="auto"/>
      </w:pPr>
      <w:r>
        <w:rPr>
          <w:b/>
          <w:color w:val="203712"/>
        </w:rPr>
        <w:t>Defensible Space Implementation</w:t>
      </w:r>
    </w:p>
    <w:p w14:paraId="6AE34947" w14:textId="77777777" w:rsidR="0068264D" w:rsidRDefault="00000000">
      <w:pPr>
        <w:pStyle w:val="ListBullet"/>
        <w:spacing w:after="20"/>
      </w:pPr>
      <w:r>
        <w:rPr>
          <w:sz w:val="20"/>
        </w:rPr>
        <w:t>Assess residential properties and identify actions needed to create effective defensible space.</w:t>
      </w:r>
    </w:p>
    <w:p w14:paraId="2C7F1ECE" w14:textId="77777777" w:rsidR="0068264D" w:rsidRDefault="00000000">
      <w:pPr>
        <w:pStyle w:val="ListBullet"/>
        <w:spacing w:after="20"/>
      </w:pPr>
      <w:r>
        <w:rPr>
          <w:sz w:val="20"/>
        </w:rPr>
        <w:t>Work with homeowners to support defensible space from 50' to 300' around homes and reinforce ongoing maintenance practices.</w:t>
      </w:r>
    </w:p>
    <w:p w14:paraId="23CDA1F9" w14:textId="77777777" w:rsidR="0068264D" w:rsidRDefault="00000000">
      <w:pPr>
        <w:spacing w:before="60" w:after="40" w:line="240" w:lineRule="auto"/>
      </w:pPr>
      <w:r>
        <w:rPr>
          <w:b/>
          <w:color w:val="203712"/>
        </w:rPr>
        <w:t>Fuel Reduction &amp; Prescribed Fire Support</w:t>
      </w:r>
    </w:p>
    <w:p w14:paraId="22CB9ED5" w14:textId="77777777" w:rsidR="0068264D" w:rsidRDefault="00000000">
      <w:pPr>
        <w:pStyle w:val="ListBullet"/>
        <w:spacing w:after="20"/>
      </w:pPr>
      <w:r>
        <w:rPr>
          <w:sz w:val="20"/>
        </w:rPr>
        <w:t>Create and maintain shaded fuel breaks on private and public lands.</w:t>
      </w:r>
    </w:p>
    <w:p w14:paraId="78990EE4" w14:textId="77777777" w:rsidR="0068264D" w:rsidRDefault="00000000">
      <w:pPr>
        <w:pStyle w:val="ListBullet"/>
        <w:spacing w:after="20"/>
      </w:pPr>
      <w:r>
        <w:rPr>
          <w:sz w:val="20"/>
        </w:rPr>
        <w:t>Use manual and mechanical methods to thin and remove hazardous fuels in alignment with environmental standards and community safety.</w:t>
      </w:r>
    </w:p>
    <w:p w14:paraId="22DD45E7" w14:textId="77777777" w:rsidR="0068264D" w:rsidRDefault="00000000">
      <w:pPr>
        <w:pStyle w:val="ListBullet"/>
        <w:spacing w:after="20"/>
      </w:pPr>
      <w:r>
        <w:rPr>
          <w:sz w:val="20"/>
        </w:rPr>
        <w:t>Support prescribed burning projects under experienced fire managers using current science and traditional indigenous practices.</w:t>
      </w:r>
    </w:p>
    <w:p w14:paraId="1DCF792D" w14:textId="77777777" w:rsidR="0068264D" w:rsidRDefault="00000000">
      <w:pPr>
        <w:spacing w:before="60" w:after="40" w:line="240" w:lineRule="auto"/>
      </w:pPr>
      <w:r>
        <w:rPr>
          <w:b/>
          <w:color w:val="203712"/>
        </w:rPr>
        <w:t>Community Engagement &amp; Collaboration</w:t>
      </w:r>
    </w:p>
    <w:p w14:paraId="3B68670C" w14:textId="77777777" w:rsidR="0068264D" w:rsidRDefault="00000000">
      <w:pPr>
        <w:pStyle w:val="ListBullet"/>
        <w:spacing w:after="20"/>
      </w:pPr>
      <w:r>
        <w:rPr>
          <w:sz w:val="20"/>
        </w:rPr>
        <w:t>Participate in outreach and education related to wildfire risk reduction, Firewise Communities, and sustainable land management.</w:t>
      </w:r>
    </w:p>
    <w:p w14:paraId="2F461DF0" w14:textId="77777777" w:rsidR="0068264D" w:rsidRDefault="00000000">
      <w:pPr>
        <w:pStyle w:val="ListBullet"/>
        <w:spacing w:after="20"/>
      </w:pPr>
      <w:r>
        <w:rPr>
          <w:sz w:val="20"/>
        </w:rPr>
        <w:t>Collaborate with federal, state, tribal, and local partners to implement project goals and innovative wildfire resilience work.</w:t>
      </w:r>
    </w:p>
    <w:p w14:paraId="2FF74D37" w14:textId="77777777" w:rsidR="0068264D" w:rsidRDefault="00000000">
      <w:pPr>
        <w:spacing w:before="60" w:after="40" w:line="240" w:lineRule="auto"/>
      </w:pPr>
      <w:r>
        <w:rPr>
          <w:b/>
          <w:color w:val="203712"/>
        </w:rPr>
        <w:t>Safety &amp; Equipment Management</w:t>
      </w:r>
    </w:p>
    <w:p w14:paraId="3D5A0654" w14:textId="77777777" w:rsidR="0068264D" w:rsidRDefault="00000000">
      <w:pPr>
        <w:pStyle w:val="ListBullet"/>
        <w:spacing w:after="20"/>
      </w:pPr>
      <w:r>
        <w:rPr>
          <w:sz w:val="20"/>
        </w:rPr>
        <w:t>Follow all safety guidelines and protocols during field operations.</w:t>
      </w:r>
    </w:p>
    <w:p w14:paraId="41B1AC11" w14:textId="77777777" w:rsidR="0068264D" w:rsidRDefault="00000000">
      <w:pPr>
        <w:pStyle w:val="ListBullet"/>
        <w:spacing w:after="20"/>
      </w:pPr>
      <w:r>
        <w:rPr>
          <w:sz w:val="20"/>
        </w:rPr>
        <w:t>Maintain tools, equipment, and supplies used in assigned work, including chainsaws, chippers, and other heavy machinery.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8264D" w14:paraId="4D6DC350" w14:textId="77777777">
        <w:trPr>
          <w:jc w:val="center"/>
        </w:trPr>
        <w:tc>
          <w:tcPr>
            <w:tcW w:w="10080" w:type="dxa"/>
            <w:tcBorders>
              <w:top w:val="single" w:sz="8" w:space="0" w:color="D7DED2"/>
              <w:left w:val="single" w:sz="8" w:space="0" w:color="D7DED2"/>
              <w:bottom w:val="single" w:sz="8" w:space="0" w:color="D7DED2"/>
              <w:right w:val="single" w:sz="8" w:space="0" w:color="D7DED2"/>
            </w:tcBorders>
            <w:shd w:val="clear" w:color="auto" w:fill="EEF2EC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822E310" w14:textId="77777777" w:rsidR="0068264D" w:rsidRDefault="00000000">
            <w:pPr>
              <w:spacing w:after="0" w:line="240" w:lineRule="auto"/>
            </w:pPr>
            <w:r>
              <w:rPr>
                <w:b/>
                <w:color w:val="2D5016"/>
                <w:sz w:val="23"/>
              </w:rPr>
              <w:t>Qualifications</w:t>
            </w:r>
          </w:p>
        </w:tc>
      </w:tr>
    </w:tbl>
    <w:p w14:paraId="06EAC07D" w14:textId="77777777" w:rsidR="0068264D" w:rsidRDefault="0068264D">
      <w:pPr>
        <w:spacing w:after="20"/>
      </w:pPr>
    </w:p>
    <w:p w14:paraId="76E72884" w14:textId="1373236C" w:rsidR="0068264D" w:rsidRDefault="00000000">
      <w:pPr>
        <w:pStyle w:val="ListBullet"/>
        <w:spacing w:after="20"/>
      </w:pPr>
      <w:r>
        <w:rPr>
          <w:sz w:val="20"/>
        </w:rPr>
        <w:t>High school diploma or equivalent; education in forestry, environmental science, or a related field is a plus.</w:t>
      </w:r>
    </w:p>
    <w:p w14:paraId="1D0A3722" w14:textId="77777777" w:rsidR="0068264D" w:rsidRDefault="00000000">
      <w:pPr>
        <w:pStyle w:val="ListBullet"/>
        <w:spacing w:after="20"/>
      </w:pPr>
      <w:r>
        <w:rPr>
          <w:sz w:val="20"/>
        </w:rPr>
        <w:t>Experience in forestry, landscaping, firefighting, or related fieldwork is strongly preferred.</w:t>
      </w:r>
    </w:p>
    <w:p w14:paraId="2BF1CB79" w14:textId="77777777" w:rsidR="0068264D" w:rsidRDefault="00000000">
      <w:pPr>
        <w:pStyle w:val="ListBullet"/>
        <w:spacing w:after="20"/>
      </w:pPr>
      <w:r>
        <w:rPr>
          <w:sz w:val="20"/>
        </w:rPr>
        <w:t>Strong physical and mental fitness with the ability to perform strenuous outdoor work in changing weather and challenging terrain.</w:t>
      </w:r>
    </w:p>
    <w:p w14:paraId="7617BCAB" w14:textId="77777777" w:rsidR="0068264D" w:rsidRDefault="00000000">
      <w:pPr>
        <w:pStyle w:val="ListBullet"/>
        <w:spacing w:after="20"/>
      </w:pPr>
      <w:r>
        <w:rPr>
          <w:sz w:val="20"/>
        </w:rPr>
        <w:t>Strong communication skills for working with homeowners, community members, and partner organizations.</w:t>
      </w:r>
    </w:p>
    <w:p w14:paraId="07ADD28D" w14:textId="77777777" w:rsidR="0068264D" w:rsidRDefault="00000000">
      <w:pPr>
        <w:pStyle w:val="ListBullet"/>
        <w:spacing w:after="20"/>
      </w:pPr>
      <w:r>
        <w:rPr>
          <w:sz w:val="20"/>
        </w:rPr>
        <w:lastRenderedPageBreak/>
        <w:t>Commitment to environmental conservation, community safety, and learning new wildfire management techniques.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8264D" w14:paraId="072DF687" w14:textId="77777777">
        <w:trPr>
          <w:jc w:val="center"/>
        </w:trPr>
        <w:tc>
          <w:tcPr>
            <w:tcW w:w="10080" w:type="dxa"/>
            <w:tcBorders>
              <w:top w:val="single" w:sz="8" w:space="0" w:color="D7DED2"/>
              <w:left w:val="single" w:sz="8" w:space="0" w:color="D7DED2"/>
              <w:bottom w:val="single" w:sz="8" w:space="0" w:color="D7DED2"/>
              <w:right w:val="single" w:sz="8" w:space="0" w:color="D7DED2"/>
            </w:tcBorders>
            <w:shd w:val="clear" w:color="auto" w:fill="EEF2EC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2732A63" w14:textId="77777777" w:rsidR="0068264D" w:rsidRDefault="00000000">
            <w:pPr>
              <w:spacing w:after="0" w:line="240" w:lineRule="auto"/>
            </w:pPr>
            <w:r>
              <w:rPr>
                <w:b/>
                <w:color w:val="2D5016"/>
                <w:sz w:val="23"/>
              </w:rPr>
              <w:t>Work Environment</w:t>
            </w:r>
          </w:p>
        </w:tc>
      </w:tr>
    </w:tbl>
    <w:p w14:paraId="0957555D" w14:textId="77777777" w:rsidR="0068264D" w:rsidRDefault="0068264D">
      <w:pPr>
        <w:spacing w:after="20"/>
      </w:pPr>
    </w:p>
    <w:p w14:paraId="76728CBA" w14:textId="77777777" w:rsidR="0068264D" w:rsidRDefault="00000000">
      <w:pPr>
        <w:pStyle w:val="ListBullet"/>
        <w:spacing w:after="20"/>
      </w:pPr>
      <w:r>
        <w:rPr>
          <w:sz w:val="20"/>
        </w:rPr>
        <w:t>Extensive outdoor work in rugged and sometimes remote areas of Del Norte County.</w:t>
      </w:r>
    </w:p>
    <w:p w14:paraId="238DA166" w14:textId="77777777" w:rsidR="0068264D" w:rsidRDefault="00000000">
      <w:pPr>
        <w:pStyle w:val="ListBullet"/>
        <w:spacing w:after="20"/>
      </w:pPr>
      <w:r>
        <w:rPr>
          <w:sz w:val="20"/>
        </w:rPr>
        <w:t>Regular travel to project sites and the ability to adapt to changing weather conditions.</w:t>
      </w:r>
    </w:p>
    <w:p w14:paraId="0B759A34" w14:textId="77777777" w:rsidR="0068264D" w:rsidRDefault="00000000">
      <w:pPr>
        <w:pStyle w:val="ListBullet"/>
        <w:spacing w:after="20"/>
      </w:pPr>
      <w:r>
        <w:rPr>
          <w:sz w:val="20"/>
        </w:rPr>
        <w:t>Reliable commuting to Crescent City, Hiouchi, and Gasquet is required.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8264D" w14:paraId="342EB8FC" w14:textId="77777777">
        <w:trPr>
          <w:jc w:val="center"/>
        </w:trPr>
        <w:tc>
          <w:tcPr>
            <w:tcW w:w="10080" w:type="dxa"/>
            <w:tcBorders>
              <w:top w:val="single" w:sz="8" w:space="0" w:color="D7DED2"/>
              <w:left w:val="single" w:sz="8" w:space="0" w:color="D7DED2"/>
              <w:bottom w:val="single" w:sz="8" w:space="0" w:color="D7DED2"/>
              <w:right w:val="single" w:sz="8" w:space="0" w:color="D7DED2"/>
            </w:tcBorders>
            <w:shd w:val="clear" w:color="auto" w:fill="EEF2EC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9A96FB1" w14:textId="77777777" w:rsidR="0068264D" w:rsidRDefault="00000000">
            <w:pPr>
              <w:spacing w:after="0" w:line="240" w:lineRule="auto"/>
            </w:pPr>
            <w:r>
              <w:rPr>
                <w:b/>
                <w:color w:val="2D5016"/>
                <w:sz w:val="23"/>
              </w:rPr>
              <w:t>Application Process</w:t>
            </w:r>
          </w:p>
        </w:tc>
      </w:tr>
    </w:tbl>
    <w:p w14:paraId="7F7B73A9" w14:textId="77777777" w:rsidR="0068264D" w:rsidRDefault="0068264D">
      <w:pPr>
        <w:spacing w:after="20"/>
      </w:pPr>
    </w:p>
    <w:p w14:paraId="3E110B9D" w14:textId="77777777" w:rsidR="0068264D" w:rsidRDefault="00000000">
      <w:pPr>
        <w:spacing w:before="60" w:after="80" w:line="288" w:lineRule="auto"/>
      </w:pPr>
      <w:r>
        <w:rPr>
          <w:sz w:val="20"/>
        </w:rPr>
        <w:t xml:space="preserve">Please submit a completed DNFSC application, a letter of interest, and a resume to Garrett Dean at </w:t>
      </w:r>
      <w:r>
        <w:rPr>
          <w:b/>
          <w:sz w:val="20"/>
        </w:rPr>
        <w:t>garrett@delnortefsc.org</w:t>
      </w:r>
      <w:r>
        <w:rPr>
          <w:sz w:val="20"/>
        </w:rPr>
        <w:t>.</w:t>
      </w:r>
    </w:p>
    <w:p w14:paraId="2EF74B32" w14:textId="77777777" w:rsidR="0068264D" w:rsidRDefault="00000000">
      <w:pPr>
        <w:spacing w:after="20" w:line="240" w:lineRule="auto"/>
      </w:pPr>
      <w:r>
        <w:rPr>
          <w:b/>
          <w:color w:val="203712"/>
          <w:sz w:val="20"/>
        </w:rPr>
        <w:t xml:space="preserve">Application deadline: </w:t>
      </w:r>
      <w:r>
        <w:rPr>
          <w:sz w:val="20"/>
        </w:rPr>
        <w:t>5:00 p.m. on April 6, 2026</w:t>
      </w:r>
    </w:p>
    <w:p w14:paraId="600C89BD" w14:textId="77777777" w:rsidR="0068264D" w:rsidRDefault="00000000">
      <w:pPr>
        <w:spacing w:after="0" w:line="240" w:lineRule="auto"/>
      </w:pPr>
      <w:r>
        <w:rPr>
          <w:b/>
          <w:color w:val="203712"/>
          <w:sz w:val="20"/>
        </w:rPr>
        <w:t xml:space="preserve">Questions: </w:t>
      </w:r>
      <w:r>
        <w:rPr>
          <w:sz w:val="20"/>
        </w:rPr>
        <w:t>Garrett Dean  |  garrett@delnortefsc.org</w:t>
      </w:r>
    </w:p>
    <w:sectPr w:rsidR="0068264D" w:rsidSect="00034616">
      <w:headerReference w:type="default" r:id="rId8"/>
      <w:footerReference w:type="default" r:id="rId9"/>
      <w:pgSz w:w="12240" w:h="15840"/>
      <w:pgMar w:top="936" w:right="1080" w:bottom="93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C56E" w14:textId="77777777" w:rsidR="00B701FA" w:rsidRDefault="00B701FA">
      <w:pPr>
        <w:spacing w:after="0" w:line="240" w:lineRule="auto"/>
      </w:pPr>
      <w:r>
        <w:separator/>
      </w:r>
    </w:p>
  </w:endnote>
  <w:endnote w:type="continuationSeparator" w:id="0">
    <w:p w14:paraId="28BC194F" w14:textId="77777777" w:rsidR="00B701FA" w:rsidRDefault="00B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AE64" w14:textId="77777777" w:rsidR="0068264D" w:rsidRDefault="00000000">
    <w:pPr>
      <w:pStyle w:val="Footer"/>
      <w:jc w:val="center"/>
    </w:pPr>
    <w:r>
      <w:rPr>
        <w:color w:val="606060"/>
        <w:sz w:val="16"/>
      </w:rPr>
      <w:t>Revised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716D" w14:textId="77777777" w:rsidR="00B701FA" w:rsidRDefault="00B701FA">
      <w:pPr>
        <w:spacing w:after="0" w:line="240" w:lineRule="auto"/>
      </w:pPr>
      <w:r>
        <w:separator/>
      </w:r>
    </w:p>
  </w:footnote>
  <w:footnote w:type="continuationSeparator" w:id="0">
    <w:p w14:paraId="3C5E2524" w14:textId="77777777" w:rsidR="00B701FA" w:rsidRDefault="00B7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120E" w14:textId="77777777" w:rsidR="0068264D" w:rsidRDefault="00000000">
    <w:pPr>
      <w:pStyle w:val="Header"/>
      <w:jc w:val="center"/>
    </w:pPr>
    <w:r>
      <w:rPr>
        <w:color w:val="606060"/>
        <w:sz w:val="17"/>
      </w:rPr>
      <w:t>DNFSC - Wildfire Resilience Crew Member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8197664">
    <w:abstractNumId w:val="8"/>
  </w:num>
  <w:num w:numId="2" w16cid:durableId="1165631138">
    <w:abstractNumId w:val="6"/>
  </w:num>
  <w:num w:numId="3" w16cid:durableId="837034837">
    <w:abstractNumId w:val="5"/>
  </w:num>
  <w:num w:numId="4" w16cid:durableId="401485226">
    <w:abstractNumId w:val="4"/>
  </w:num>
  <w:num w:numId="5" w16cid:durableId="534391241">
    <w:abstractNumId w:val="7"/>
  </w:num>
  <w:num w:numId="6" w16cid:durableId="899751003">
    <w:abstractNumId w:val="3"/>
  </w:num>
  <w:num w:numId="7" w16cid:durableId="754668078">
    <w:abstractNumId w:val="2"/>
  </w:num>
  <w:num w:numId="8" w16cid:durableId="548492744">
    <w:abstractNumId w:val="1"/>
  </w:num>
  <w:num w:numId="9" w16cid:durableId="37802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264D"/>
    <w:rsid w:val="00724430"/>
    <w:rsid w:val="00AA1D8D"/>
    <w:rsid w:val="00B47730"/>
    <w:rsid w:val="00B701FA"/>
    <w:rsid w:val="00CB0664"/>
    <w:rsid w:val="00CD6D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DABF2"/>
  <w14:defaultImageDpi w14:val="300"/>
  <w15:docId w15:val="{FAC7EE5F-917A-409F-B959-02882C64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0202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5016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5016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2D5016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2670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Aaron Babcock</cp:lastModifiedBy>
  <cp:revision>2</cp:revision>
  <dcterms:created xsi:type="dcterms:W3CDTF">2013-12-23T23:15:00Z</dcterms:created>
  <dcterms:modified xsi:type="dcterms:W3CDTF">2026-03-25T16:16:00Z</dcterms:modified>
  <cp:category/>
</cp:coreProperties>
</file>